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le chèque que vous nous avez envoyé pour régler votre facture n'a pas été encaissé. Pourriez-vous vérifier si vous avez omis de signer le chèque ou si vous avez utilisé un mauvais compte pour le régler?</w:t>
      </w:r>
    </w:p>
    <w:p>
      <w:pPr>
        <w:pStyle w:val="contentStyle"/>
      </w:pPr>
      <w:r>
        <w:rPr>
          <w:rStyle w:val="contentFont"/>
        </w:rPr>
        <w:t xml:space="preserve">Nous vous remercions de votre coopération et nous nous excusons pour tout inconvénient que cela pourrait vous causer. Si vous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2026-08-24T09:15:45+02:00</dcterms:created>
  <dcterms:modified xsi:type="dcterms:W3CDTF">2026-08-24T09:15:45+02:00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