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Cher(e)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pour les félicitations et les cadeaux que vous m'avez envoyés à l'occasion de mon anniversaire. Je suis touché par votre attention et votre bienveillance.</w:t>
      </w:r>
    </w:p>
    <w:p>
      <w:pPr>
        <w:pStyle w:val="contentStyle"/>
      </w:pPr>
      <w:r>
        <w:rPr>
          <w:rStyle w:val="contentFont"/>
        </w:rPr>
        <w:t xml:space="preserve">Cette journée a été particulièrement spéciale grâce à votre soutien et votre amitié.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Trouvez un modèle de lettre de remerciement d’anniversaire simple et efficace pour exprimer votre gratitude avec sincérité et élégance.</dc:description>
  <dc:subject>Modèle de lettre personnalisée</dc:subject>
  <cp:keywords>carte remerciement anniversaire</cp:keywords>
  <cp:category/>
  <cp:lastModifiedBy/>
  <dcterms:created xsi:type="dcterms:W3CDTF">2026-08-24T05:03:58+02:00</dcterms:created>
  <dcterms:modified xsi:type="dcterms:W3CDTF">2026-08-24T05:03:58+02:00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